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AB99A3" w14:textId="77777777" w:rsidR="00132DA4" w:rsidRPr="00EA1971" w:rsidRDefault="00132DA4" w:rsidP="00132DA4">
      <w:pPr>
        <w:shd w:val="clear" w:color="auto" w:fill="FFFFFF"/>
        <w:jc w:val="center"/>
        <w:rPr>
          <w:b/>
          <w:bCs/>
          <w:color w:val="000000"/>
        </w:rPr>
      </w:pPr>
      <w:r w:rsidRPr="00EA1971">
        <w:rPr>
          <w:noProof/>
        </w:rPr>
        <w:drawing>
          <wp:anchor distT="0" distB="0" distL="114300" distR="114300" simplePos="0" relativeHeight="251661312" behindDoc="0" locked="0" layoutInCell="1" allowOverlap="1" wp14:anchorId="7401527E" wp14:editId="71C6971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1971">
        <w:rPr>
          <w:b/>
          <w:bCs/>
          <w:color w:val="000000"/>
        </w:rPr>
        <w:t xml:space="preserve">ВСЕРОССИЙСКАЯ ОЛИМПИАДА ШКОЛЬНИКОВ 2019/2020 гг. </w:t>
      </w:r>
    </w:p>
    <w:p w14:paraId="7C31C845" w14:textId="77777777" w:rsidR="00132DA4" w:rsidRPr="00EA1971" w:rsidRDefault="00132DA4" w:rsidP="00132DA4">
      <w:pPr>
        <w:shd w:val="clear" w:color="auto" w:fill="FFFFFF"/>
        <w:jc w:val="center"/>
        <w:rPr>
          <w:b/>
          <w:bCs/>
          <w:color w:val="000000"/>
        </w:rPr>
      </w:pPr>
      <w:r w:rsidRPr="00EA1971">
        <w:rPr>
          <w:b/>
          <w:bCs/>
          <w:color w:val="000000"/>
        </w:rPr>
        <w:t>МУНИЦИПАЛЬНЫЙ ЭТАП ТЕХНОЛОГИЯ</w:t>
      </w:r>
    </w:p>
    <w:p w14:paraId="1CDCF8E7" w14:textId="77777777" w:rsidR="00132DA4" w:rsidRPr="00EA1971" w:rsidRDefault="00132DA4" w:rsidP="00132DA4">
      <w:pPr>
        <w:shd w:val="clear" w:color="auto" w:fill="FFFFFF"/>
        <w:jc w:val="center"/>
        <w:rPr>
          <w:b/>
          <w:bCs/>
          <w:color w:val="000000"/>
        </w:rPr>
      </w:pPr>
      <w:r w:rsidRPr="00EA1971">
        <w:rPr>
          <w:b/>
          <w:bCs/>
          <w:color w:val="000000"/>
        </w:rPr>
        <w:t xml:space="preserve"> ТЕХНИКА И ТЕХНИЧЕСКОЕ ТВОРЧЕСТВО (ЮНОШИ) </w:t>
      </w:r>
    </w:p>
    <w:p w14:paraId="644576E1" w14:textId="5B478BB4" w:rsidR="00132DA4" w:rsidRPr="00EA1971" w:rsidRDefault="00F34B3D" w:rsidP="00132DA4">
      <w:pPr>
        <w:shd w:val="clear" w:color="auto" w:fill="FFFFFF"/>
        <w:jc w:val="center"/>
        <w:rPr>
          <w:b/>
          <w:bCs/>
          <w:color w:val="000000"/>
        </w:rPr>
      </w:pPr>
      <w:r w:rsidRPr="00EA1971">
        <w:rPr>
          <w:b/>
          <w:bCs/>
          <w:color w:val="000000"/>
        </w:rPr>
        <w:t>10-11</w:t>
      </w:r>
      <w:r w:rsidR="00132DA4" w:rsidRPr="00EA1971">
        <w:rPr>
          <w:b/>
          <w:bCs/>
          <w:color w:val="000000"/>
        </w:rPr>
        <w:t xml:space="preserve"> КЛАСС</w:t>
      </w:r>
      <w:r w:rsidRPr="00EA1971">
        <w:rPr>
          <w:b/>
          <w:bCs/>
          <w:color w:val="000000"/>
        </w:rPr>
        <w:t>Ы</w:t>
      </w:r>
    </w:p>
    <w:p w14:paraId="6041652A" w14:textId="68916AA5" w:rsidR="00132DA4" w:rsidRPr="00EA1971" w:rsidRDefault="00132DA4" w:rsidP="00EA1971">
      <w:pPr>
        <w:shd w:val="clear" w:color="auto" w:fill="FFFFFF"/>
        <w:jc w:val="center"/>
        <w:rPr>
          <w:rStyle w:val="s1"/>
          <w:color w:val="000000"/>
        </w:rPr>
      </w:pPr>
      <w:bookmarkStart w:id="0" w:name="_Hlk20083923"/>
      <w:r w:rsidRPr="00EA1971">
        <w:rPr>
          <w:rStyle w:val="s1"/>
          <w:color w:val="000000"/>
        </w:rPr>
        <w:t xml:space="preserve">Практическая часть. </w:t>
      </w:r>
      <w:r w:rsidRPr="00EA1971">
        <w:rPr>
          <w:rStyle w:val="s1"/>
          <w:color w:val="000000" w:themeColor="text1"/>
        </w:rPr>
        <w:t>Черчение.</w:t>
      </w:r>
    </w:p>
    <w:p w14:paraId="47D2DC04" w14:textId="77777777" w:rsidR="00132DA4" w:rsidRPr="00EA1971" w:rsidRDefault="00132DA4" w:rsidP="00132DA4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EA1971">
        <w:rPr>
          <w:rStyle w:val="s1"/>
          <w:color w:val="000000"/>
        </w:rPr>
        <w:t>Вре</w:t>
      </w:r>
      <w:r w:rsidRPr="00EA1971">
        <w:rPr>
          <w:rStyle w:val="s2"/>
          <w:bCs/>
          <w:iCs/>
          <w:color w:val="000000" w:themeColor="text1"/>
        </w:rPr>
        <w:t xml:space="preserve">мя выполнения работы – 60 минут. </w:t>
      </w:r>
    </w:p>
    <w:p w14:paraId="7F4F6489" w14:textId="77777777" w:rsidR="00132DA4" w:rsidRPr="00EA1971" w:rsidRDefault="00132DA4" w:rsidP="00132DA4">
      <w:pPr>
        <w:pStyle w:val="p6"/>
        <w:shd w:val="clear" w:color="auto" w:fill="FFFFFF"/>
        <w:spacing w:before="0" w:beforeAutospacing="0" w:after="0" w:afterAutospacing="0"/>
        <w:jc w:val="center"/>
        <w:rPr>
          <w:rStyle w:val="s2"/>
          <w:b/>
          <w:bCs/>
          <w:iCs/>
          <w:color w:val="000000" w:themeColor="text1"/>
        </w:rPr>
      </w:pPr>
      <w:r w:rsidRPr="00EA1971">
        <w:rPr>
          <w:rStyle w:val="s2"/>
          <w:b/>
          <w:bCs/>
          <w:iCs/>
          <w:color w:val="000000" w:themeColor="text1"/>
        </w:rPr>
        <w:t>Максимальное количество баллов – 20</w:t>
      </w:r>
    </w:p>
    <w:p w14:paraId="1BB6B21C" w14:textId="77777777" w:rsidR="00132DA4" w:rsidRPr="00EA1971" w:rsidRDefault="00132DA4" w:rsidP="00132DA4">
      <w:pPr>
        <w:shd w:val="clear" w:color="auto" w:fill="FFFFFF"/>
        <w:rPr>
          <w:b/>
          <w:bCs/>
          <w:color w:val="000000"/>
        </w:rPr>
      </w:pPr>
      <w:r w:rsidRPr="00EA1971">
        <w:rPr>
          <w:b/>
          <w:bCs/>
          <w:color w:val="000000"/>
        </w:rPr>
        <w:t>Практическое задание:</w:t>
      </w:r>
    </w:p>
    <w:p w14:paraId="4ADB9E42" w14:textId="12B18FE8" w:rsidR="00132DA4" w:rsidRPr="00EA1971" w:rsidRDefault="00132DA4" w:rsidP="00132DA4">
      <w:r w:rsidRPr="00EA1971">
        <w:t xml:space="preserve">Построить заданную </w:t>
      </w:r>
      <w:r w:rsidR="00F34B3D" w:rsidRPr="00EA1971">
        <w:t>деталь</w:t>
      </w:r>
      <w:r w:rsidRPr="00EA1971">
        <w:t xml:space="preserve"> в трех проекциях.</w:t>
      </w:r>
    </w:p>
    <w:p w14:paraId="1FC28CE4" w14:textId="77777777" w:rsidR="00132DA4" w:rsidRPr="00EA1971" w:rsidRDefault="00132DA4" w:rsidP="00132DA4">
      <w:pPr>
        <w:rPr>
          <w:b/>
          <w:bCs/>
        </w:rPr>
      </w:pPr>
      <w:r w:rsidRPr="00EA1971">
        <w:rPr>
          <w:b/>
          <w:bCs/>
        </w:rPr>
        <w:t xml:space="preserve">Материалы: </w:t>
      </w:r>
    </w:p>
    <w:p w14:paraId="05A3D163" w14:textId="77777777" w:rsidR="00132DA4" w:rsidRPr="00EA1971" w:rsidRDefault="00132DA4" w:rsidP="00132DA4">
      <w:r w:rsidRPr="00EA1971">
        <w:t>- Лист бумаги;</w:t>
      </w:r>
    </w:p>
    <w:p w14:paraId="78A46C2C" w14:textId="77777777" w:rsidR="00132DA4" w:rsidRPr="00EA1971" w:rsidRDefault="00132DA4" w:rsidP="00132DA4">
      <w:r w:rsidRPr="00EA1971">
        <w:t>- Карандаш;</w:t>
      </w:r>
    </w:p>
    <w:p w14:paraId="56D6D070" w14:textId="77777777" w:rsidR="00132DA4" w:rsidRPr="00EA1971" w:rsidRDefault="00132DA4" w:rsidP="00132DA4">
      <w:r w:rsidRPr="00EA1971">
        <w:t>- Линейка;</w:t>
      </w:r>
    </w:p>
    <w:p w14:paraId="53C5A2FD" w14:textId="77777777" w:rsidR="00EA1971" w:rsidRDefault="00132DA4" w:rsidP="00EA1971">
      <w:r w:rsidRPr="00EA1971">
        <w:t>- Ластик.</w:t>
      </w:r>
      <w:bookmarkEnd w:id="0"/>
    </w:p>
    <w:p w14:paraId="4600DC27" w14:textId="5B27E0C1" w:rsidR="00B607D2" w:rsidRDefault="006572D9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6572D9">
        <w:rPr>
          <w:b/>
          <w:bCs/>
          <w:noProof/>
          <w:color w:val="000000"/>
          <w:sz w:val="28"/>
          <w:szCs w:val="28"/>
        </w:rPr>
        <w:drawing>
          <wp:inline distT="0" distB="0" distL="0" distR="0" wp14:anchorId="1BABBFDB" wp14:editId="251E7EE2">
            <wp:extent cx="5940425" cy="4638460"/>
            <wp:effectExtent l="0" t="0" r="3175" b="0"/>
            <wp:docPr id="4" name="Рисунок 4" descr="D:\ВСОШ технология\ВСОШ 19-20\10-11 класс пра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СОШ технология\ВСОШ 19-20\10-11 класс практи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3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A9CBC" w14:textId="1A17573D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C7A7B42" wp14:editId="0C8E93F5">
            <wp:extent cx="2904490" cy="263793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32" cy="270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BA698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14:paraId="49A30E4D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14:paraId="71BBC8F9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41E72E4B" wp14:editId="5CE7DC72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/>
          <w:sz w:val="28"/>
          <w:szCs w:val="28"/>
        </w:rPr>
        <w:t xml:space="preserve">ВСЕРОССИЙСКАЯ ОЛИМПИАДА ШКОЛЬНИКОВ 2019/2020 гг. </w:t>
      </w:r>
    </w:p>
    <w:p w14:paraId="4C19F609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МУНИЦИПАЛЬНЫЙ ЭТАП ТЕХНОЛОГИЯ</w:t>
      </w:r>
    </w:p>
    <w:p w14:paraId="1B00A198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ТЕХНИКА И ТЕХНИЧЕСКОЕ ТВОРЧЕСТВО (ЮНОШИ) </w:t>
      </w:r>
    </w:p>
    <w:p w14:paraId="02441465" w14:textId="77777777" w:rsidR="00B607D2" w:rsidRDefault="00B607D2" w:rsidP="00B607D2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10-11 КЛАССЫ</w:t>
      </w:r>
    </w:p>
    <w:p w14:paraId="08CF27CF" w14:textId="77777777" w:rsidR="00B607D2" w:rsidRDefault="00B607D2" w:rsidP="00B607D2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</w:t>
      </w:r>
    </w:p>
    <w:p w14:paraId="0E36DDC3" w14:textId="77777777" w:rsidR="00B607D2" w:rsidRPr="00674DDD" w:rsidRDefault="00B607D2" w:rsidP="00B607D2">
      <w:pPr>
        <w:jc w:val="center"/>
        <w:rPr>
          <w:rFonts w:eastAsia="Calibri"/>
          <w:color w:val="00000A"/>
        </w:rPr>
      </w:pPr>
      <w:r w:rsidRPr="00674DDD">
        <w:rPr>
          <w:rFonts w:eastAsia="Calibri"/>
          <w:b/>
          <w:color w:val="00000A"/>
        </w:rPr>
        <w:t xml:space="preserve">Карта пооперационного контроля </w:t>
      </w:r>
    </w:p>
    <w:p w14:paraId="69E636BA" w14:textId="77777777" w:rsidR="00B607D2" w:rsidRDefault="00B607D2" w:rsidP="00B607D2">
      <w:pPr>
        <w:jc w:val="center"/>
        <w:rPr>
          <w:rFonts w:eastAsia="Calibri"/>
          <w:b/>
          <w:color w:val="00000A"/>
        </w:rPr>
      </w:pPr>
      <w:r w:rsidRPr="00674DDD">
        <w:rPr>
          <w:rFonts w:eastAsia="Calibri"/>
          <w:b/>
          <w:color w:val="00000A"/>
        </w:rPr>
        <w:t xml:space="preserve"> «</w:t>
      </w:r>
      <w:r>
        <w:rPr>
          <w:rFonts w:eastAsia="Calibri"/>
          <w:b/>
          <w:color w:val="00000A"/>
        </w:rPr>
        <w:t>Проекции в черчении</w:t>
      </w:r>
      <w:r w:rsidRPr="00674DDD">
        <w:rPr>
          <w:rFonts w:eastAsia="Calibri"/>
          <w:b/>
          <w:color w:val="00000A"/>
        </w:rPr>
        <w:t>»</w:t>
      </w:r>
    </w:p>
    <w:tbl>
      <w:tblPr>
        <w:tblStyle w:val="a3"/>
        <w:tblpPr w:leftFromText="180" w:rightFromText="180" w:vertAnchor="text" w:horzAnchor="margin" w:tblpY="179"/>
        <w:tblW w:w="9694" w:type="dxa"/>
        <w:tblLook w:val="04A0" w:firstRow="1" w:lastRow="0" w:firstColumn="1" w:lastColumn="0" w:noHBand="0" w:noVBand="1"/>
      </w:tblPr>
      <w:tblGrid>
        <w:gridCol w:w="8299"/>
        <w:gridCol w:w="1395"/>
      </w:tblGrid>
      <w:tr w:rsidR="00B607D2" w14:paraId="63D1091D" w14:textId="77777777" w:rsidTr="00B607D2">
        <w:tc>
          <w:tcPr>
            <w:tcW w:w="9694" w:type="dxa"/>
            <w:gridSpan w:val="2"/>
          </w:tcPr>
          <w:p w14:paraId="6FFD4F1D" w14:textId="77777777" w:rsidR="00B607D2" w:rsidRPr="00707EDA" w:rsidRDefault="00B607D2" w:rsidP="00B607D2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7EDA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оценки чертежа</w:t>
            </w:r>
          </w:p>
        </w:tc>
      </w:tr>
      <w:tr w:rsidR="00B607D2" w14:paraId="6A03D318" w14:textId="77777777" w:rsidTr="00B607D2">
        <w:tc>
          <w:tcPr>
            <w:tcW w:w="9694" w:type="dxa"/>
            <w:gridSpan w:val="2"/>
          </w:tcPr>
          <w:p w14:paraId="655787DB" w14:textId="77777777" w:rsidR="00B607D2" w:rsidRPr="006572D9" w:rsidRDefault="00B607D2" w:rsidP="00B607D2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i/>
                <w:sz w:val="28"/>
                <w:szCs w:val="28"/>
              </w:rPr>
              <w:t>Линии чертежа</w:t>
            </w:r>
          </w:p>
        </w:tc>
      </w:tr>
      <w:tr w:rsidR="00B607D2" w:rsidRPr="000610FD" w14:paraId="5BFD7940" w14:textId="77777777" w:rsidTr="00B607D2">
        <w:tc>
          <w:tcPr>
            <w:tcW w:w="8299" w:type="dxa"/>
          </w:tcPr>
          <w:p w14:paraId="2FC62732" w14:textId="5F26CB37" w:rsidR="00B607D2" w:rsidRPr="006572D9" w:rsidRDefault="00B607D2" w:rsidP="00B607D2">
            <w:pPr>
              <w:pStyle w:val="a4"/>
              <w:numPr>
                <w:ilvl w:val="1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 xml:space="preserve">Начертание контура линий на чертеже </w:t>
            </w:r>
            <w:r w:rsidR="006572D9" w:rsidRPr="006572D9">
              <w:rPr>
                <w:rFonts w:ascii="Times New Roman" w:hAnsi="Times New Roman" w:cs="Times New Roman"/>
                <w:sz w:val="28"/>
                <w:szCs w:val="28"/>
              </w:rPr>
              <w:t>(четкость, толщина линии)</w:t>
            </w:r>
          </w:p>
        </w:tc>
        <w:tc>
          <w:tcPr>
            <w:tcW w:w="1395" w:type="dxa"/>
          </w:tcPr>
          <w:p w14:paraId="5FDA7D15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396C335D" w14:textId="77777777" w:rsidTr="00B607D2">
        <w:tc>
          <w:tcPr>
            <w:tcW w:w="8299" w:type="dxa"/>
          </w:tcPr>
          <w:p w14:paraId="2621784C" w14:textId="4530622A" w:rsidR="00B607D2" w:rsidRPr="006572D9" w:rsidRDefault="006572D9" w:rsidP="00B607D2">
            <w:pPr>
              <w:pStyle w:val="a4"/>
              <w:numPr>
                <w:ilvl w:val="1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Размерные и выносные линии одной толщины (проведены тонкой сплошной линией, расстояние выносных линий не менее 7-10 мм)</w:t>
            </w:r>
          </w:p>
        </w:tc>
        <w:tc>
          <w:tcPr>
            <w:tcW w:w="1395" w:type="dxa"/>
          </w:tcPr>
          <w:p w14:paraId="6D10D299" w14:textId="6FA0D8D2" w:rsidR="00B607D2" w:rsidRPr="006572D9" w:rsidRDefault="006572D9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24F3DE91" w14:textId="77777777" w:rsidTr="00B607D2">
        <w:tc>
          <w:tcPr>
            <w:tcW w:w="8299" w:type="dxa"/>
          </w:tcPr>
          <w:p w14:paraId="06FB5353" w14:textId="77777777" w:rsidR="00B607D2" w:rsidRPr="006572D9" w:rsidRDefault="00B607D2" w:rsidP="00B607D2">
            <w:pPr>
              <w:pStyle w:val="a4"/>
              <w:numPr>
                <w:ilvl w:val="1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Проведены центровые линии на окружности</w:t>
            </w:r>
          </w:p>
        </w:tc>
        <w:tc>
          <w:tcPr>
            <w:tcW w:w="1395" w:type="dxa"/>
          </w:tcPr>
          <w:p w14:paraId="72B85723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4392AA7A" w14:textId="77777777" w:rsidTr="00B607D2">
        <w:tc>
          <w:tcPr>
            <w:tcW w:w="9694" w:type="dxa"/>
            <w:gridSpan w:val="2"/>
          </w:tcPr>
          <w:p w14:paraId="3AAE161A" w14:textId="77777777" w:rsidR="00B607D2" w:rsidRPr="006572D9" w:rsidRDefault="00B607D2" w:rsidP="00B607D2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i/>
                <w:sz w:val="28"/>
                <w:szCs w:val="28"/>
              </w:rPr>
              <w:t>Масштаб изображения</w:t>
            </w:r>
          </w:p>
        </w:tc>
      </w:tr>
      <w:tr w:rsidR="00B607D2" w:rsidRPr="000610FD" w14:paraId="7F445347" w14:textId="77777777" w:rsidTr="00B607D2">
        <w:tc>
          <w:tcPr>
            <w:tcW w:w="8299" w:type="dxa"/>
          </w:tcPr>
          <w:p w14:paraId="6CA2EBA6" w14:textId="77777777" w:rsidR="00B607D2" w:rsidRPr="006572D9" w:rsidRDefault="00B607D2" w:rsidP="00B607D2">
            <w:pPr>
              <w:pStyle w:val="a4"/>
              <w:numPr>
                <w:ilvl w:val="1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Чертеж выполнен по заданным размерам.</w:t>
            </w:r>
          </w:p>
        </w:tc>
        <w:tc>
          <w:tcPr>
            <w:tcW w:w="1395" w:type="dxa"/>
          </w:tcPr>
          <w:p w14:paraId="41373DA2" w14:textId="2123A029" w:rsidR="00B607D2" w:rsidRPr="006572D9" w:rsidRDefault="006572D9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401E0800" w14:textId="77777777" w:rsidTr="00B607D2">
        <w:tc>
          <w:tcPr>
            <w:tcW w:w="9694" w:type="dxa"/>
            <w:gridSpan w:val="2"/>
          </w:tcPr>
          <w:p w14:paraId="7B3BCC6A" w14:textId="77777777" w:rsidR="00B607D2" w:rsidRPr="006572D9" w:rsidRDefault="00B607D2" w:rsidP="00B607D2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Нанесение размеров</w:t>
            </w:r>
          </w:p>
        </w:tc>
      </w:tr>
      <w:tr w:rsidR="00B607D2" w:rsidRPr="000610FD" w14:paraId="0500A831" w14:textId="77777777" w:rsidTr="00B607D2">
        <w:tc>
          <w:tcPr>
            <w:tcW w:w="8299" w:type="dxa"/>
          </w:tcPr>
          <w:p w14:paraId="5B25CDD4" w14:textId="77777777" w:rsidR="00B607D2" w:rsidRPr="006572D9" w:rsidRDefault="00B607D2" w:rsidP="00B607D2">
            <w:pPr>
              <w:pStyle w:val="a4"/>
              <w:numPr>
                <w:ilvl w:val="1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Размерные линии завершаются стрелкой.</w:t>
            </w:r>
          </w:p>
        </w:tc>
        <w:tc>
          <w:tcPr>
            <w:tcW w:w="1395" w:type="dxa"/>
          </w:tcPr>
          <w:p w14:paraId="54561216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10B61E15" w14:textId="77777777" w:rsidTr="00B607D2">
        <w:tc>
          <w:tcPr>
            <w:tcW w:w="8299" w:type="dxa"/>
          </w:tcPr>
          <w:p w14:paraId="05411D3F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iCs/>
                <w:color w:val="000000"/>
                <w:sz w:val="28"/>
                <w:szCs w:val="28"/>
              </w:rPr>
              <w:t xml:space="preserve">Размерные числа нанесены сверху над горизонтальной линией и слева от вертикальной </w:t>
            </w:r>
          </w:p>
        </w:tc>
        <w:tc>
          <w:tcPr>
            <w:tcW w:w="1395" w:type="dxa"/>
          </w:tcPr>
          <w:p w14:paraId="2E0BAB44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4325B44B" w14:textId="77777777" w:rsidTr="00B607D2">
        <w:tc>
          <w:tcPr>
            <w:tcW w:w="8299" w:type="dxa"/>
          </w:tcPr>
          <w:p w14:paraId="35ACBEF5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</w:rPr>
            </w:pPr>
            <w:r w:rsidRPr="006572D9">
              <w:rPr>
                <w:iCs/>
                <w:color w:val="000000"/>
                <w:sz w:val="28"/>
                <w:szCs w:val="28"/>
              </w:rPr>
              <w:t>Размерные числа написаны чертежным шрифтом</w:t>
            </w:r>
          </w:p>
        </w:tc>
        <w:tc>
          <w:tcPr>
            <w:tcW w:w="1395" w:type="dxa"/>
          </w:tcPr>
          <w:p w14:paraId="3F2680BD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192E2F31" w14:textId="77777777" w:rsidTr="00B607D2">
        <w:tc>
          <w:tcPr>
            <w:tcW w:w="8299" w:type="dxa"/>
          </w:tcPr>
          <w:p w14:paraId="18826EBA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</w:rPr>
            </w:pPr>
            <w:r w:rsidRPr="006572D9">
              <w:rPr>
                <w:iCs/>
                <w:color w:val="000000"/>
                <w:sz w:val="28"/>
                <w:szCs w:val="28"/>
              </w:rPr>
              <w:t>Соблюдение последовательности при нанесении размерных линий (от меньшего к большему)</w:t>
            </w:r>
          </w:p>
        </w:tc>
        <w:tc>
          <w:tcPr>
            <w:tcW w:w="1395" w:type="dxa"/>
          </w:tcPr>
          <w:p w14:paraId="5EDE8200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7596F0CE" w14:textId="77777777" w:rsidTr="00B607D2">
        <w:tc>
          <w:tcPr>
            <w:tcW w:w="8299" w:type="dxa"/>
          </w:tcPr>
          <w:p w14:paraId="1BD52193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</w:rPr>
            </w:pPr>
            <w:r w:rsidRPr="006572D9">
              <w:rPr>
                <w:iCs/>
                <w:color w:val="000000"/>
                <w:sz w:val="28"/>
                <w:szCs w:val="28"/>
                <w:shd w:val="clear" w:color="auto" w:fill="FFFFFF"/>
              </w:rPr>
              <w:t>При нанесении размеров окружности и дуг соблюдены правила обозначения</w:t>
            </w:r>
          </w:p>
        </w:tc>
        <w:tc>
          <w:tcPr>
            <w:tcW w:w="1395" w:type="dxa"/>
          </w:tcPr>
          <w:p w14:paraId="5A75D5C6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50859BE6" w14:textId="77777777" w:rsidTr="00B607D2">
        <w:tc>
          <w:tcPr>
            <w:tcW w:w="9694" w:type="dxa"/>
            <w:gridSpan w:val="2"/>
          </w:tcPr>
          <w:p w14:paraId="3AA113E9" w14:textId="77777777" w:rsidR="00B607D2" w:rsidRPr="006572D9" w:rsidRDefault="00B607D2" w:rsidP="00B607D2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Внешний вид чертежа</w:t>
            </w:r>
          </w:p>
        </w:tc>
      </w:tr>
      <w:tr w:rsidR="00B607D2" w:rsidRPr="000610FD" w14:paraId="4FF54AD9" w14:textId="77777777" w:rsidTr="00B607D2">
        <w:tc>
          <w:tcPr>
            <w:tcW w:w="8299" w:type="dxa"/>
          </w:tcPr>
          <w:p w14:paraId="30BAA09F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</w:rPr>
            </w:pPr>
            <w:r w:rsidRPr="006572D9">
              <w:rPr>
                <w:iCs/>
                <w:color w:val="000000"/>
                <w:sz w:val="28"/>
                <w:szCs w:val="28"/>
                <w:shd w:val="clear" w:color="auto" w:fill="FFFFFF"/>
              </w:rPr>
              <w:t>Общий аккуратный вид чертежа</w:t>
            </w:r>
          </w:p>
        </w:tc>
        <w:tc>
          <w:tcPr>
            <w:tcW w:w="1395" w:type="dxa"/>
          </w:tcPr>
          <w:p w14:paraId="02B0B3FB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607D2" w:rsidRPr="000610FD" w14:paraId="4A3C8144" w14:textId="77777777" w:rsidTr="00B607D2">
        <w:tc>
          <w:tcPr>
            <w:tcW w:w="9694" w:type="dxa"/>
            <w:gridSpan w:val="2"/>
          </w:tcPr>
          <w:p w14:paraId="10453630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572D9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Изображение чертежа</w:t>
            </w:r>
          </w:p>
        </w:tc>
      </w:tr>
      <w:tr w:rsidR="00B607D2" w:rsidRPr="000610FD" w14:paraId="25F1B5B6" w14:textId="77777777" w:rsidTr="00B607D2">
        <w:tc>
          <w:tcPr>
            <w:tcW w:w="8299" w:type="dxa"/>
          </w:tcPr>
          <w:p w14:paraId="0E37DF87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iCs/>
                <w:color w:val="000000"/>
                <w:sz w:val="28"/>
                <w:szCs w:val="28"/>
                <w:shd w:val="clear" w:color="auto" w:fill="FFFFFF"/>
              </w:rPr>
              <w:t>Правильное расположение видов</w:t>
            </w:r>
          </w:p>
        </w:tc>
        <w:tc>
          <w:tcPr>
            <w:tcW w:w="1395" w:type="dxa"/>
          </w:tcPr>
          <w:p w14:paraId="1086FF02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7DE36DB2" w14:textId="77777777" w:rsidTr="00B607D2">
        <w:tc>
          <w:tcPr>
            <w:tcW w:w="8299" w:type="dxa"/>
          </w:tcPr>
          <w:p w14:paraId="44D4D39E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iCs/>
                <w:color w:val="000000"/>
                <w:sz w:val="28"/>
                <w:szCs w:val="28"/>
                <w:shd w:val="clear" w:color="auto" w:fill="FFFFFF"/>
              </w:rPr>
              <w:t>Соблюдение проекционной связи</w:t>
            </w:r>
          </w:p>
        </w:tc>
        <w:tc>
          <w:tcPr>
            <w:tcW w:w="1395" w:type="dxa"/>
          </w:tcPr>
          <w:p w14:paraId="33C73FB2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30155E38" w14:textId="77777777" w:rsidTr="00B607D2">
        <w:tc>
          <w:tcPr>
            <w:tcW w:w="8299" w:type="dxa"/>
          </w:tcPr>
          <w:p w14:paraId="18F4444C" w14:textId="77777777" w:rsidR="00B607D2" w:rsidRPr="006572D9" w:rsidRDefault="00B607D2" w:rsidP="00B607D2">
            <w:pPr>
              <w:pStyle w:val="a5"/>
              <w:numPr>
                <w:ilvl w:val="1"/>
                <w:numId w:val="1"/>
              </w:numPr>
              <w:spacing w:before="0" w:beforeAutospacing="0" w:after="0" w:afterAutospacing="0"/>
              <w:ind w:left="0" w:firstLine="0"/>
              <w:rPr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6572D9">
              <w:rPr>
                <w:iCs/>
                <w:color w:val="000000"/>
                <w:sz w:val="28"/>
                <w:szCs w:val="28"/>
                <w:shd w:val="clear" w:color="auto" w:fill="FFFFFF"/>
              </w:rPr>
              <w:t>Нанесение линий: видимых и невидимых контуров</w:t>
            </w:r>
          </w:p>
        </w:tc>
        <w:tc>
          <w:tcPr>
            <w:tcW w:w="1395" w:type="dxa"/>
          </w:tcPr>
          <w:p w14:paraId="6DECCA2F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607D2" w:rsidRPr="000610FD" w14:paraId="2F1EB103" w14:textId="77777777" w:rsidTr="00B607D2">
        <w:tc>
          <w:tcPr>
            <w:tcW w:w="8299" w:type="dxa"/>
          </w:tcPr>
          <w:p w14:paraId="3ECC489C" w14:textId="77777777" w:rsidR="00B607D2" w:rsidRPr="006572D9" w:rsidRDefault="00B607D2" w:rsidP="00B607D2">
            <w:pPr>
              <w:pStyle w:val="a5"/>
              <w:spacing w:before="0" w:beforeAutospacing="0" w:after="0" w:afterAutospacing="0"/>
              <w:rPr>
                <w:b/>
                <w:iCs/>
                <w:color w:val="000000"/>
                <w:sz w:val="28"/>
                <w:szCs w:val="28"/>
              </w:rPr>
            </w:pPr>
            <w:r w:rsidRPr="006572D9">
              <w:rPr>
                <w:b/>
                <w:iCs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395" w:type="dxa"/>
          </w:tcPr>
          <w:p w14:paraId="3E0A6057" w14:textId="77777777" w:rsidR="00B607D2" w:rsidRPr="006572D9" w:rsidRDefault="00B607D2" w:rsidP="00B607D2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72D9">
              <w:rPr>
                <w:rFonts w:ascii="Times New Roman" w:hAnsi="Times New Roman" w:cs="Times New Roman"/>
                <w:b/>
                <w:sz w:val="28"/>
                <w:szCs w:val="28"/>
              </w:rPr>
              <w:t>20 баллов</w:t>
            </w:r>
          </w:p>
        </w:tc>
      </w:tr>
    </w:tbl>
    <w:p w14:paraId="3FCE77AB" w14:textId="77777777" w:rsidR="00B607D2" w:rsidRPr="00674DDD" w:rsidRDefault="00B607D2" w:rsidP="00B607D2">
      <w:pPr>
        <w:jc w:val="center"/>
        <w:rPr>
          <w:rFonts w:eastAsia="Calibri"/>
          <w:b/>
          <w:color w:val="00000A"/>
        </w:rPr>
      </w:pPr>
    </w:p>
    <w:p w14:paraId="1F79DDD8" w14:textId="77777777" w:rsidR="00B607D2" w:rsidRPr="00674DDD" w:rsidRDefault="00B607D2" w:rsidP="00B607D2">
      <w:pPr>
        <w:jc w:val="center"/>
        <w:rPr>
          <w:rFonts w:eastAsia="Calibri"/>
          <w:b/>
          <w:color w:val="00000A"/>
        </w:rPr>
      </w:pPr>
    </w:p>
    <w:p w14:paraId="21407C24" w14:textId="77777777" w:rsidR="00B607D2" w:rsidRPr="00674DDD" w:rsidRDefault="00B607D2" w:rsidP="00B607D2">
      <w:pPr>
        <w:jc w:val="center"/>
        <w:rPr>
          <w:rFonts w:eastAsia="Calibri"/>
          <w:b/>
          <w:color w:val="00000A"/>
        </w:rPr>
      </w:pPr>
    </w:p>
    <w:p w14:paraId="48ECD032" w14:textId="77777777" w:rsidR="0023487F" w:rsidRPr="00C72DEE" w:rsidRDefault="0023487F" w:rsidP="0023487F">
      <w:pPr>
        <w:rPr>
          <w:b/>
          <w:kern w:val="2"/>
          <w:sz w:val="28"/>
        </w:rPr>
      </w:pPr>
      <w:r w:rsidRPr="00C72DEE">
        <w:rPr>
          <w:b/>
          <w:kern w:val="2"/>
          <w:sz w:val="28"/>
        </w:rPr>
        <w:t>Члены жюри:</w:t>
      </w:r>
    </w:p>
    <w:p w14:paraId="3E8B1A22" w14:textId="77777777" w:rsidR="00132DA4" w:rsidRPr="00674DDD" w:rsidRDefault="00132DA4" w:rsidP="00B607D2">
      <w:pPr>
        <w:jc w:val="center"/>
        <w:rPr>
          <w:rFonts w:eastAsia="Calibri"/>
          <w:b/>
          <w:color w:val="00000A"/>
        </w:rPr>
      </w:pPr>
      <w:bookmarkStart w:id="1" w:name="_GoBack"/>
      <w:bookmarkEnd w:id="1"/>
    </w:p>
    <w:sectPr w:rsidR="00132DA4" w:rsidRPr="00674DDD" w:rsidSect="00EA1971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252909"/>
    <w:multiLevelType w:val="multilevel"/>
    <w:tmpl w:val="32929A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25A0"/>
    <w:rsid w:val="000D645E"/>
    <w:rsid w:val="00132DA4"/>
    <w:rsid w:val="001F25A0"/>
    <w:rsid w:val="001F5111"/>
    <w:rsid w:val="0023487F"/>
    <w:rsid w:val="00296ECD"/>
    <w:rsid w:val="00306434"/>
    <w:rsid w:val="006572D9"/>
    <w:rsid w:val="0075481B"/>
    <w:rsid w:val="00B607D2"/>
    <w:rsid w:val="00D843CB"/>
    <w:rsid w:val="00DA4143"/>
    <w:rsid w:val="00E124F4"/>
    <w:rsid w:val="00EA1971"/>
    <w:rsid w:val="00F34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EF05C"/>
  <w15:chartTrackingRefBased/>
  <w15:docId w15:val="{54E196B9-2D8E-4D6C-A69A-28B3C2ADC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43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3">
    <w:name w:val="p3"/>
    <w:basedOn w:val="a"/>
    <w:rsid w:val="00D843CB"/>
    <w:pPr>
      <w:spacing w:before="100" w:beforeAutospacing="1" w:after="100" w:afterAutospacing="1"/>
    </w:pPr>
  </w:style>
  <w:style w:type="paragraph" w:customStyle="1" w:styleId="p6">
    <w:name w:val="p6"/>
    <w:basedOn w:val="a"/>
    <w:rsid w:val="00D843CB"/>
    <w:pPr>
      <w:spacing w:before="100" w:beforeAutospacing="1" w:after="100" w:afterAutospacing="1"/>
    </w:pPr>
  </w:style>
  <w:style w:type="character" w:customStyle="1" w:styleId="s1">
    <w:name w:val="s1"/>
    <w:basedOn w:val="a0"/>
    <w:rsid w:val="00D843CB"/>
  </w:style>
  <w:style w:type="character" w:customStyle="1" w:styleId="s2">
    <w:name w:val="s2"/>
    <w:basedOn w:val="a0"/>
    <w:rsid w:val="00D843CB"/>
  </w:style>
  <w:style w:type="table" w:styleId="a3">
    <w:name w:val="Table Grid"/>
    <w:basedOn w:val="a1"/>
    <w:uiPriority w:val="59"/>
    <w:rsid w:val="00132D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32DA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5">
    <w:name w:val="Normal (Web)"/>
    <w:basedOn w:val="a"/>
    <w:uiPriority w:val="99"/>
    <w:unhideWhenUsed/>
    <w:rsid w:val="00132D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223</Words>
  <Characters>1275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Кононенко МВ</cp:lastModifiedBy>
  <cp:revision>4</cp:revision>
  <dcterms:created xsi:type="dcterms:W3CDTF">2019-09-22T20:01:00Z</dcterms:created>
  <dcterms:modified xsi:type="dcterms:W3CDTF">2019-10-30T14:05:00Z</dcterms:modified>
</cp:coreProperties>
</file>